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81" w:rsidRPr="00A27289" w:rsidRDefault="00DE6681" w:rsidP="00DE6681">
      <w:pPr>
        <w:rPr>
          <w:b/>
          <w:sz w:val="28"/>
          <w:szCs w:val="28"/>
        </w:rPr>
      </w:pPr>
      <w:r w:rsidRPr="00A27289">
        <w:rPr>
          <w:b/>
          <w:sz w:val="28"/>
          <w:szCs w:val="28"/>
        </w:rPr>
        <w:t>Back</w:t>
      </w:r>
      <w:r w:rsidR="00487E73">
        <w:rPr>
          <w:b/>
          <w:sz w:val="28"/>
          <w:szCs w:val="28"/>
        </w:rPr>
        <w:t xml:space="preserve"> </w:t>
      </w:r>
      <w:r w:rsidRPr="00A27289">
        <w:rPr>
          <w:b/>
          <w:sz w:val="28"/>
          <w:szCs w:val="28"/>
        </w:rPr>
        <w:t>Ground</w:t>
      </w:r>
    </w:p>
    <w:p w:rsidR="00EA7CB1" w:rsidRPr="00A27289" w:rsidRDefault="00EA7CB1" w:rsidP="00DE6681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Introduction</w:t>
      </w:r>
    </w:p>
    <w:p w:rsidR="00EA7CB1" w:rsidRPr="00A27289" w:rsidRDefault="00EA7CB1" w:rsidP="00172D25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The </w:t>
      </w:r>
      <w:proofErr w:type="spellStart"/>
      <w:r w:rsidR="00DE6681" w:rsidRPr="00A27289">
        <w:rPr>
          <w:sz w:val="24"/>
          <w:szCs w:val="24"/>
        </w:rPr>
        <w:t>Piikani</w:t>
      </w:r>
      <w:proofErr w:type="spellEnd"/>
      <w:r w:rsidR="00DE6681" w:rsidRPr="00A27289">
        <w:rPr>
          <w:sz w:val="24"/>
          <w:szCs w:val="24"/>
        </w:rPr>
        <w:t xml:space="preserve"> Nation Lands department </w:t>
      </w:r>
      <w:r w:rsidRPr="00A27289">
        <w:rPr>
          <w:sz w:val="24"/>
          <w:szCs w:val="24"/>
        </w:rPr>
        <w:t>recognizes that a common, enterprise wide approach to managing, implementing and</w:t>
      </w:r>
      <w:r w:rsidR="00DE6681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supporting </w:t>
      </w:r>
      <w:r w:rsidR="00172D25">
        <w:rPr>
          <w:sz w:val="24"/>
          <w:szCs w:val="24"/>
        </w:rPr>
        <w:t>Geographical Information System (</w:t>
      </w:r>
      <w:r w:rsidRPr="00A27289">
        <w:rPr>
          <w:sz w:val="24"/>
          <w:szCs w:val="24"/>
        </w:rPr>
        <w:t>GIS</w:t>
      </w:r>
      <w:r w:rsidR="00172D25">
        <w:rPr>
          <w:sz w:val="24"/>
          <w:szCs w:val="24"/>
        </w:rPr>
        <w:t>)</w:t>
      </w:r>
      <w:r w:rsidRPr="00A27289">
        <w:rPr>
          <w:sz w:val="24"/>
          <w:szCs w:val="24"/>
        </w:rPr>
        <w:t xml:space="preserve"> is required to effectively utilize resources for the organization. This synopsis is a</w:t>
      </w:r>
      <w:r w:rsidR="00DE6681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shortened version focusing on the recommendations and implementation plan. The full GIS</w:t>
      </w:r>
      <w:r w:rsidR="00172D25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Strategy contains more details on the current situation, survey and interviews and more</w:t>
      </w:r>
      <w:r w:rsid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background on the recommendations.</w:t>
      </w: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</w:p>
    <w:p w:rsidR="00EA7CB1" w:rsidRPr="00A27289" w:rsidRDefault="00EA7CB1" w:rsidP="00DE6681">
      <w:pPr>
        <w:pStyle w:val="ListParagraph"/>
        <w:numPr>
          <w:ilvl w:val="1"/>
          <w:numId w:val="10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Process Overview</w:t>
      </w: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The strategic planning process was in</w:t>
      </w:r>
      <w:r w:rsidR="00A27289" w:rsidRPr="00A27289">
        <w:rPr>
          <w:sz w:val="24"/>
          <w:szCs w:val="24"/>
        </w:rPr>
        <w:t>itiated in April</w:t>
      </w:r>
      <w:r w:rsidRPr="00A27289">
        <w:rPr>
          <w:sz w:val="24"/>
          <w:szCs w:val="24"/>
        </w:rPr>
        <w:t xml:space="preserve"> 20</w:t>
      </w:r>
      <w:r w:rsidR="00A27289" w:rsidRPr="00A27289">
        <w:rPr>
          <w:sz w:val="24"/>
          <w:szCs w:val="24"/>
        </w:rPr>
        <w:t>18</w:t>
      </w:r>
      <w:r w:rsidRPr="00A27289">
        <w:rPr>
          <w:sz w:val="24"/>
          <w:szCs w:val="24"/>
        </w:rPr>
        <w:t xml:space="preserve"> and included the following activities:</w:t>
      </w: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</w:p>
    <w:p w:rsidR="00EA7CB1" w:rsidRPr="007415BC" w:rsidRDefault="00EA7CB1" w:rsidP="007415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 xml:space="preserve">Departmental meetings to identify needs, strengths, weaknesses, opportunities </w:t>
      </w:r>
    </w:p>
    <w:p w:rsidR="00EA7CB1" w:rsidRPr="007415BC" w:rsidRDefault="00EA7CB1" w:rsidP="007415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 xml:space="preserve">Small group and individual interviews </w:t>
      </w:r>
    </w:p>
    <w:p w:rsidR="00EA7CB1" w:rsidRPr="007415BC" w:rsidRDefault="00EA7CB1" w:rsidP="007415BC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 xml:space="preserve">Interviews with GIS personnel from similarly sized </w:t>
      </w:r>
      <w:r w:rsidR="00DE6681" w:rsidRPr="007415BC">
        <w:rPr>
          <w:sz w:val="24"/>
          <w:szCs w:val="24"/>
        </w:rPr>
        <w:t>Nations</w:t>
      </w:r>
    </w:p>
    <w:p w:rsidR="00EA7CB1" w:rsidRPr="00A27289" w:rsidRDefault="00EA7CB1" w:rsidP="00DE668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A7CB1" w:rsidRPr="00A27289" w:rsidRDefault="00EA7CB1" w:rsidP="00DE6681">
      <w:pPr>
        <w:pStyle w:val="ListParagraph"/>
        <w:numPr>
          <w:ilvl w:val="1"/>
          <w:numId w:val="10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Current State</w:t>
      </w: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</w:p>
    <w:p w:rsidR="00EA7CB1" w:rsidRPr="00A27289" w:rsidRDefault="00DE6681" w:rsidP="00DE6681">
      <w:pPr>
        <w:spacing w:after="0" w:line="240" w:lineRule="auto"/>
        <w:ind w:left="720"/>
        <w:rPr>
          <w:sz w:val="24"/>
          <w:szCs w:val="24"/>
        </w:rPr>
      </w:pPr>
      <w:r w:rsidRPr="00A27289">
        <w:rPr>
          <w:b/>
          <w:sz w:val="24"/>
          <w:szCs w:val="24"/>
        </w:rPr>
        <w:t>1.3.1</w:t>
      </w:r>
      <w:r w:rsidRPr="00A27289">
        <w:rPr>
          <w:sz w:val="24"/>
          <w:szCs w:val="24"/>
        </w:rPr>
        <w:t xml:space="preserve"> </w:t>
      </w:r>
      <w:r w:rsidR="00EA7CB1" w:rsidRPr="00A27289">
        <w:rPr>
          <w:b/>
          <w:sz w:val="24"/>
          <w:szCs w:val="24"/>
        </w:rPr>
        <w:t>Key Initiatives and Projects</w:t>
      </w:r>
      <w:bookmarkStart w:id="0" w:name="_GoBack"/>
      <w:bookmarkEnd w:id="0"/>
    </w:p>
    <w:p w:rsidR="00EA7CB1" w:rsidRPr="00A27289" w:rsidRDefault="00EA7CB1" w:rsidP="00EA7CB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Beginning in </w:t>
      </w:r>
      <w:r w:rsidR="00BA479B" w:rsidRPr="00A27289">
        <w:rPr>
          <w:sz w:val="24"/>
          <w:szCs w:val="24"/>
        </w:rPr>
        <w:t xml:space="preserve">April </w:t>
      </w:r>
      <w:r w:rsidRPr="00A27289">
        <w:rPr>
          <w:sz w:val="24"/>
          <w:szCs w:val="24"/>
        </w:rPr>
        <w:t xml:space="preserve">2018, the </w:t>
      </w:r>
      <w:proofErr w:type="spellStart"/>
      <w:r w:rsidR="00BA479B" w:rsidRPr="00A27289">
        <w:rPr>
          <w:sz w:val="24"/>
          <w:szCs w:val="24"/>
        </w:rPr>
        <w:t>Piikani</w:t>
      </w:r>
      <w:proofErr w:type="spellEnd"/>
      <w:r w:rsidR="00BA479B" w:rsidRPr="00A27289">
        <w:rPr>
          <w:sz w:val="24"/>
          <w:szCs w:val="24"/>
        </w:rPr>
        <w:t xml:space="preserve"> Nation Lands Department</w:t>
      </w:r>
      <w:r w:rsidRPr="00A27289">
        <w:rPr>
          <w:sz w:val="24"/>
          <w:szCs w:val="24"/>
        </w:rPr>
        <w:t xml:space="preserve"> has undertaken several major projects related to building a reliable</w:t>
      </w:r>
      <w:r w:rsidR="00BA479B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and dependable GIS, including:</w:t>
      </w: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</w:p>
    <w:p w:rsidR="00EA7CB1" w:rsidRPr="00A27289" w:rsidRDefault="00EA7CB1" w:rsidP="00EA7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Acquiring an enterprise GIS license from </w:t>
      </w:r>
      <w:r w:rsidR="00BA479B" w:rsidRPr="00A27289">
        <w:rPr>
          <w:sz w:val="24"/>
          <w:szCs w:val="24"/>
        </w:rPr>
        <w:t>E</w:t>
      </w:r>
      <w:r w:rsidR="007415BC">
        <w:rPr>
          <w:sz w:val="24"/>
          <w:szCs w:val="24"/>
        </w:rPr>
        <w:t>SRI</w:t>
      </w:r>
      <w:r w:rsidRPr="00A27289">
        <w:rPr>
          <w:sz w:val="24"/>
          <w:szCs w:val="24"/>
        </w:rPr>
        <w:t xml:space="preserve"> Canada to provide access to most of their</w:t>
      </w:r>
      <w:r w:rsidR="00BA479B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tools.</w:t>
      </w:r>
    </w:p>
    <w:p w:rsidR="00DE6681" w:rsidRPr="00A27289" w:rsidRDefault="00EA7CB1" w:rsidP="00EA7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Implementing </w:t>
      </w:r>
      <w:r w:rsidR="00BA479B" w:rsidRPr="00A27289">
        <w:rPr>
          <w:sz w:val="24"/>
          <w:szCs w:val="24"/>
        </w:rPr>
        <w:t>E</w:t>
      </w:r>
      <w:r w:rsidR="007415BC">
        <w:rPr>
          <w:sz w:val="24"/>
          <w:szCs w:val="24"/>
        </w:rPr>
        <w:t>SRI</w:t>
      </w:r>
      <w:r w:rsidRPr="00A27289">
        <w:rPr>
          <w:sz w:val="24"/>
          <w:szCs w:val="24"/>
        </w:rPr>
        <w:t xml:space="preserve"> based tools and migrating existing CAD </w:t>
      </w:r>
      <w:r w:rsidR="00DE6681" w:rsidRPr="00A27289">
        <w:rPr>
          <w:sz w:val="24"/>
          <w:szCs w:val="24"/>
        </w:rPr>
        <w:t xml:space="preserve">and other data  </w:t>
      </w:r>
    </w:p>
    <w:p w:rsidR="00EA7CB1" w:rsidRPr="00A27289" w:rsidRDefault="00EA7CB1" w:rsidP="00EA7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Development of an enterprise GIS database and workflows containing information on</w:t>
      </w:r>
      <w:r w:rsidR="00BA479B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water and waste water assets; this included the migration of CAD and other data.</w:t>
      </w:r>
    </w:p>
    <w:p w:rsidR="00EA7CB1" w:rsidRPr="00A27289" w:rsidRDefault="00EA7CB1" w:rsidP="00EA7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Development of new </w:t>
      </w:r>
      <w:r w:rsidR="007415BC">
        <w:rPr>
          <w:sz w:val="24"/>
          <w:szCs w:val="24"/>
        </w:rPr>
        <w:t>ESRI</w:t>
      </w:r>
      <w:r w:rsidRPr="00A27289">
        <w:rPr>
          <w:sz w:val="24"/>
          <w:szCs w:val="24"/>
        </w:rPr>
        <w:t xml:space="preserve"> based web applications for internal and external (public)</w:t>
      </w:r>
      <w:r w:rsidR="00DE6681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viewing of the </w:t>
      </w:r>
      <w:proofErr w:type="spellStart"/>
      <w:r w:rsidR="00BA479B" w:rsidRPr="00A27289">
        <w:rPr>
          <w:sz w:val="24"/>
          <w:szCs w:val="24"/>
        </w:rPr>
        <w:t>Piikani</w:t>
      </w:r>
      <w:proofErr w:type="spellEnd"/>
      <w:r w:rsidR="00BA479B" w:rsidRPr="00A27289">
        <w:rPr>
          <w:sz w:val="24"/>
          <w:szCs w:val="24"/>
        </w:rPr>
        <w:t xml:space="preserve"> Nation Lands Department </w:t>
      </w:r>
      <w:r w:rsidRPr="00A27289">
        <w:rPr>
          <w:sz w:val="24"/>
          <w:szCs w:val="24"/>
        </w:rPr>
        <w:t>GIS data sources and information.</w:t>
      </w:r>
    </w:p>
    <w:p w:rsidR="00EA7CB1" w:rsidRPr="00A27289" w:rsidRDefault="00EA7CB1" w:rsidP="00EA7CB1">
      <w:pPr>
        <w:pStyle w:val="ListParagraph"/>
        <w:spacing w:after="0" w:line="240" w:lineRule="auto"/>
        <w:rPr>
          <w:sz w:val="24"/>
          <w:szCs w:val="24"/>
        </w:rPr>
      </w:pP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Several other significant GIS initiatives have been identified as being important next steps:</w:t>
      </w:r>
    </w:p>
    <w:p w:rsidR="00EA7CB1" w:rsidRPr="00A27289" w:rsidRDefault="00EA7CB1" w:rsidP="00EA7CB1">
      <w:pPr>
        <w:spacing w:after="0" w:line="240" w:lineRule="auto"/>
        <w:rPr>
          <w:sz w:val="24"/>
          <w:szCs w:val="24"/>
        </w:rPr>
      </w:pPr>
    </w:p>
    <w:p w:rsidR="00EA7CB1" w:rsidRPr="00A27289" w:rsidRDefault="00EA7CB1" w:rsidP="00EA7C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Migration of all infrastructure information into the GIS.</w:t>
      </w:r>
    </w:p>
    <w:p w:rsidR="00EA7CB1" w:rsidRPr="00A27289" w:rsidRDefault="00EA7CB1" w:rsidP="00EA7C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Migration of all Planning and Development Services data into GIS.</w:t>
      </w:r>
    </w:p>
    <w:p w:rsidR="00EA7CB1" w:rsidRPr="00A27289" w:rsidRDefault="00EA7CB1" w:rsidP="00EA7C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Replacing the legacy </w:t>
      </w:r>
      <w:proofErr w:type="spellStart"/>
      <w:r w:rsidRPr="00A27289">
        <w:rPr>
          <w:sz w:val="24"/>
          <w:szCs w:val="24"/>
        </w:rPr>
        <w:t>MapGuide</w:t>
      </w:r>
      <w:proofErr w:type="spellEnd"/>
      <w:r w:rsidRPr="00A27289">
        <w:rPr>
          <w:sz w:val="24"/>
          <w:szCs w:val="24"/>
        </w:rPr>
        <w:t xml:space="preserve"> application.</w:t>
      </w:r>
    </w:p>
    <w:p w:rsidR="00EA7CB1" w:rsidRPr="00A27289" w:rsidRDefault="00EA7CB1" w:rsidP="00EA7C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Implementation of a survey parcel and cadastral GIS.</w:t>
      </w:r>
    </w:p>
    <w:p w:rsidR="00EA7CB1" w:rsidRPr="00A27289" w:rsidRDefault="00EA7CB1" w:rsidP="00EA7CB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Linking GIS and the Tempest system.</w:t>
      </w:r>
    </w:p>
    <w:p w:rsidR="00453AAD" w:rsidRPr="00A27289" w:rsidRDefault="00453AAD" w:rsidP="00453AAD">
      <w:pPr>
        <w:spacing w:after="0" w:line="240" w:lineRule="auto"/>
        <w:rPr>
          <w:b/>
          <w:sz w:val="24"/>
          <w:szCs w:val="24"/>
        </w:rPr>
      </w:pPr>
    </w:p>
    <w:p w:rsidR="00453AAD" w:rsidRPr="00A27289" w:rsidRDefault="00453AAD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Training, Education and Knowledge Transfer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453AAD" w:rsidRPr="00A27289" w:rsidRDefault="00453AAD" w:rsidP="00453AA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Continual training, education and knowledge sharing are </w:t>
      </w:r>
      <w:proofErr w:type="gramStart"/>
      <w:r w:rsidRPr="00A27289">
        <w:rPr>
          <w:sz w:val="24"/>
          <w:szCs w:val="24"/>
        </w:rPr>
        <w:t>key</w:t>
      </w:r>
      <w:proofErr w:type="gramEnd"/>
      <w:r w:rsidRPr="00A27289">
        <w:rPr>
          <w:sz w:val="24"/>
          <w:szCs w:val="24"/>
        </w:rPr>
        <w:t xml:space="preserve"> to a successful geospatial strategy.</w:t>
      </w:r>
    </w:p>
    <w:p w:rsidR="00453AAD" w:rsidRPr="00A27289" w:rsidRDefault="00453AAD" w:rsidP="00453AA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From a user perspective, different groups and departments have different needs.</w:t>
      </w:r>
    </w:p>
    <w:p w:rsidR="00BF7CDD" w:rsidRPr="00A27289" w:rsidRDefault="00BF7CDD" w:rsidP="00BF7CD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453AAD">
      <w:pPr>
        <w:pStyle w:val="ListParagraph"/>
        <w:numPr>
          <w:ilvl w:val="1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Strategies for Training, Education and Knowledge Transfer Recommendations for training and education are as follows:</w:t>
      </w:r>
    </w:p>
    <w:p w:rsidR="00F13CC7" w:rsidRPr="00A27289" w:rsidRDefault="00F13CC7" w:rsidP="00F13CC7">
      <w:pPr>
        <w:spacing w:after="0" w:line="240" w:lineRule="auto"/>
        <w:rPr>
          <w:sz w:val="24"/>
          <w:szCs w:val="24"/>
        </w:rPr>
      </w:pPr>
    </w:p>
    <w:p w:rsidR="00F13CC7" w:rsidRPr="007415BC" w:rsidRDefault="00F13CC7" w:rsidP="007415BC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>Create a regular newsletter / blog informing users about the geospatial projects and</w:t>
      </w:r>
      <w:r w:rsidR="00453AAD" w:rsidRPr="007415BC">
        <w:rPr>
          <w:sz w:val="24"/>
          <w:szCs w:val="24"/>
        </w:rPr>
        <w:t xml:space="preserve"> </w:t>
      </w:r>
      <w:r w:rsidRPr="007415BC">
        <w:rPr>
          <w:sz w:val="24"/>
          <w:szCs w:val="24"/>
        </w:rPr>
        <w:t>changes.</w:t>
      </w:r>
    </w:p>
    <w:p w:rsidR="00F13CC7" w:rsidRPr="007415BC" w:rsidRDefault="00F13CC7" w:rsidP="007415BC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>Provide opportunities for general users to increase their knowledge of geospatial</w:t>
      </w:r>
      <w:r w:rsidR="00A27289" w:rsidRPr="007415BC">
        <w:rPr>
          <w:sz w:val="24"/>
          <w:szCs w:val="24"/>
        </w:rPr>
        <w:t xml:space="preserve"> </w:t>
      </w:r>
      <w:r w:rsidRPr="007415BC">
        <w:rPr>
          <w:sz w:val="24"/>
          <w:szCs w:val="24"/>
        </w:rPr>
        <w:t>technologies and data through lunch and learn opportunities.</w:t>
      </w:r>
    </w:p>
    <w:p w:rsidR="00F13CC7" w:rsidRPr="007415BC" w:rsidRDefault="00F13CC7" w:rsidP="007415BC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>Provide specific and targeted training for user groups.</w:t>
      </w:r>
    </w:p>
    <w:p w:rsidR="00F13CC7" w:rsidRPr="007415BC" w:rsidRDefault="00F13CC7" w:rsidP="007415BC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>Ensure that the GIS Specialist stay current on GIS technologies and trends.</w:t>
      </w:r>
    </w:p>
    <w:p w:rsidR="00F13CC7" w:rsidRPr="007415BC" w:rsidRDefault="00F13CC7" w:rsidP="007415BC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 xml:space="preserve">Ensure IT support </w:t>
      </w:r>
      <w:r w:rsidR="00453AAD" w:rsidRPr="007415BC">
        <w:rPr>
          <w:sz w:val="24"/>
          <w:szCs w:val="24"/>
        </w:rPr>
        <w:t>staffs have</w:t>
      </w:r>
      <w:r w:rsidRPr="007415BC">
        <w:rPr>
          <w:sz w:val="24"/>
          <w:szCs w:val="24"/>
        </w:rPr>
        <w:t xml:space="preserve"> a general understanding of GIS software and infrastructure</w:t>
      </w:r>
      <w:r w:rsidR="0002474B" w:rsidRPr="007415BC">
        <w:rPr>
          <w:sz w:val="24"/>
          <w:szCs w:val="24"/>
        </w:rPr>
        <w:t xml:space="preserve"> </w:t>
      </w:r>
      <w:r w:rsidRPr="007415BC">
        <w:rPr>
          <w:sz w:val="24"/>
          <w:szCs w:val="24"/>
        </w:rPr>
        <w:t>requirements.</w:t>
      </w:r>
    </w:p>
    <w:p w:rsidR="00453AAD" w:rsidRPr="00A27289" w:rsidRDefault="00453AAD" w:rsidP="003E5E8D">
      <w:pPr>
        <w:spacing w:after="0" w:line="240" w:lineRule="auto"/>
        <w:ind w:left="360"/>
        <w:rPr>
          <w:sz w:val="24"/>
          <w:szCs w:val="24"/>
        </w:rPr>
      </w:pPr>
    </w:p>
    <w:p w:rsidR="00F13CC7" w:rsidRPr="00A27289" w:rsidRDefault="00F13CC7" w:rsidP="00453AAD">
      <w:pPr>
        <w:pStyle w:val="ListParagraph"/>
        <w:numPr>
          <w:ilvl w:val="1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GIS Specialist Training and Knowledge</w:t>
      </w: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Training for the GIS Specialist should be based on annual individual training plans developed and</w:t>
      </w:r>
      <w:r w:rsidR="00A27289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reviewed by the GIS Coordinator. It is critical that individual training plans focus on the following:</w:t>
      </w:r>
    </w:p>
    <w:p w:rsidR="00487E73" w:rsidRDefault="00487E73" w:rsidP="00487E73">
      <w:pPr>
        <w:spacing w:after="0" w:line="240" w:lineRule="auto"/>
        <w:rPr>
          <w:sz w:val="24"/>
          <w:szCs w:val="24"/>
        </w:rPr>
      </w:pPr>
    </w:p>
    <w:p w:rsidR="00F13CC7" w:rsidRPr="00487E73" w:rsidRDefault="00F13CC7" w:rsidP="00487E7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Gaps in software or technical knowledge required for the position.</w:t>
      </w:r>
    </w:p>
    <w:p w:rsidR="00F13CC7" w:rsidRPr="00487E73" w:rsidRDefault="00F13CC7" w:rsidP="00487E7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Specific training in non-technical areas critical to the success of the personnel.</w:t>
      </w:r>
    </w:p>
    <w:p w:rsidR="00F13CC7" w:rsidRPr="00487E73" w:rsidRDefault="00F13CC7" w:rsidP="00487E7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Professional development to stay current on geospatial technology changes and trends.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It is recommended that the GIS Specialist undertake a minimum of 2 to 3 weeks of</w:t>
      </w:r>
      <w:r w:rsidR="003E5E8D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professional development annually.</w:t>
      </w:r>
    </w:p>
    <w:p w:rsidR="003E5E8D" w:rsidRPr="00A27289" w:rsidRDefault="003E5E8D" w:rsidP="00F13CC7">
      <w:pPr>
        <w:pStyle w:val="ListParagraph"/>
        <w:spacing w:after="0" w:line="240" w:lineRule="auto"/>
        <w:ind w:firstLine="720"/>
        <w:rPr>
          <w:sz w:val="24"/>
          <w:szCs w:val="24"/>
        </w:rPr>
      </w:pPr>
    </w:p>
    <w:p w:rsidR="00F13CC7" w:rsidRPr="00A27289" w:rsidRDefault="00F13CC7" w:rsidP="00453AAD">
      <w:pPr>
        <w:pStyle w:val="ListParagraph"/>
        <w:numPr>
          <w:ilvl w:val="1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Training for Software Knowledge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GIS Speci</w:t>
      </w:r>
      <w:r w:rsidR="007415BC">
        <w:rPr>
          <w:sz w:val="24"/>
          <w:szCs w:val="24"/>
        </w:rPr>
        <w:t xml:space="preserve">alist users will have existing ESRI </w:t>
      </w:r>
      <w:r w:rsidRPr="00A27289">
        <w:rPr>
          <w:sz w:val="24"/>
          <w:szCs w:val="24"/>
        </w:rPr>
        <w:t>software knowledge and experience in desktop tools,</w:t>
      </w:r>
      <w:r w:rsidR="00995D3E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so training should focus on areas that users may not have had exposure to such as: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487E73" w:rsidRDefault="00F13CC7" w:rsidP="00487E7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Versioning and versioned editing workflows</w:t>
      </w:r>
    </w:p>
    <w:p w:rsidR="00F13CC7" w:rsidRPr="00487E73" w:rsidRDefault="00F13CC7" w:rsidP="00487E7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 xml:space="preserve">Quality control and assessment using </w:t>
      </w:r>
      <w:r w:rsidR="007415BC" w:rsidRPr="00487E73">
        <w:rPr>
          <w:sz w:val="24"/>
          <w:szCs w:val="24"/>
        </w:rPr>
        <w:t>ESRI</w:t>
      </w:r>
      <w:r w:rsidRPr="00487E73">
        <w:rPr>
          <w:sz w:val="24"/>
          <w:szCs w:val="24"/>
        </w:rPr>
        <w:t xml:space="preserve"> Data Reviewer</w:t>
      </w:r>
    </w:p>
    <w:p w:rsidR="00F13CC7" w:rsidRPr="00487E73" w:rsidRDefault="00F13CC7" w:rsidP="00487E7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ArcGIS Online for Administrators and Publishers</w:t>
      </w:r>
    </w:p>
    <w:p w:rsidR="00F13CC7" w:rsidRPr="00487E73" w:rsidRDefault="00F13CC7" w:rsidP="00487E7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Building Geodatabases</w:t>
      </w:r>
    </w:p>
    <w:p w:rsidR="00F13CC7" w:rsidRPr="00487E73" w:rsidRDefault="00F13CC7" w:rsidP="00487E7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Introduction to Python scripting</w:t>
      </w:r>
    </w:p>
    <w:p w:rsidR="00F13CC7" w:rsidRPr="00487E73" w:rsidRDefault="00F13CC7" w:rsidP="00487E73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Basic SQL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453AAD">
      <w:pPr>
        <w:pStyle w:val="ListParagraph"/>
        <w:numPr>
          <w:ilvl w:val="1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Training and Knowledge Specific to GIS Specialist Role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For the GIS Analyst for Infrastructure, it is recommended that they have training related to: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487E73" w:rsidRDefault="00F13CC7" w:rsidP="00487E7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Mobile Devices (Tablets and phones) and GNSS Solutions</w:t>
      </w:r>
    </w:p>
    <w:p w:rsidR="00F13CC7" w:rsidRPr="00487E73" w:rsidRDefault="00F13CC7" w:rsidP="00487E7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Asset management systems</w:t>
      </w:r>
    </w:p>
    <w:p w:rsidR="00F13CC7" w:rsidRPr="00487E73" w:rsidRDefault="007415BC" w:rsidP="00487E7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lastRenderedPageBreak/>
        <w:t>ESRI</w:t>
      </w:r>
      <w:r w:rsidR="00F13CC7" w:rsidRPr="00487E73">
        <w:rPr>
          <w:sz w:val="24"/>
          <w:szCs w:val="24"/>
        </w:rPr>
        <w:t xml:space="preserve"> geometric and utility network management</w:t>
      </w:r>
    </w:p>
    <w:p w:rsidR="00F13CC7" w:rsidRPr="00487E73" w:rsidRDefault="00F13CC7" w:rsidP="00487E7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E</w:t>
      </w:r>
      <w:r w:rsidR="007415BC" w:rsidRPr="00487E73">
        <w:rPr>
          <w:sz w:val="24"/>
          <w:szCs w:val="24"/>
        </w:rPr>
        <w:t>SRI</w:t>
      </w:r>
      <w:r w:rsidRPr="00487E73">
        <w:rPr>
          <w:sz w:val="24"/>
          <w:szCs w:val="24"/>
        </w:rPr>
        <w:t xml:space="preserve"> Roads and Highways event editor, desktop extension, and linear referencing relating to</w:t>
      </w:r>
      <w:r w:rsidR="007415BC" w:rsidRPr="00487E73">
        <w:rPr>
          <w:sz w:val="24"/>
          <w:szCs w:val="24"/>
        </w:rPr>
        <w:t xml:space="preserve"> </w:t>
      </w:r>
      <w:r w:rsidRPr="00487E73">
        <w:rPr>
          <w:sz w:val="24"/>
          <w:szCs w:val="24"/>
        </w:rPr>
        <w:t>roads and sidewalk infrastructure</w:t>
      </w:r>
    </w:p>
    <w:p w:rsidR="00F13CC7" w:rsidRPr="00487E73" w:rsidRDefault="00F13CC7" w:rsidP="00487E73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ArcGIS Online for Administrators and Publishers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For the GIS Analyst for Development Services, Corporate Administration and Emergency</w:t>
      </w: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Services, it is recommended that they have training in and maintain knowledge related to: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ArcGIS Online for Administrators and Publishers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Cartography and map production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Python scripting for map automation and analysis</w:t>
      </w:r>
    </w:p>
    <w:p w:rsidR="00F13CC7" w:rsidRPr="00A27289" w:rsidRDefault="00F13CC7" w:rsidP="00453AAD">
      <w:pPr>
        <w:spacing w:after="0" w:line="240" w:lineRule="auto"/>
        <w:ind w:left="360"/>
        <w:rPr>
          <w:sz w:val="24"/>
          <w:szCs w:val="24"/>
        </w:rPr>
      </w:pPr>
      <w:r w:rsidRPr="00A27289">
        <w:rPr>
          <w:sz w:val="24"/>
          <w:szCs w:val="24"/>
        </w:rPr>
        <w:t>•</w:t>
      </w:r>
      <w:r w:rsidR="00453AAD" w:rsidRPr="00A27289">
        <w:rPr>
          <w:sz w:val="24"/>
          <w:szCs w:val="24"/>
        </w:rPr>
        <w:t xml:space="preserve">   </w:t>
      </w:r>
      <w:r w:rsidRPr="00A27289">
        <w:rPr>
          <w:sz w:val="24"/>
          <w:szCs w:val="24"/>
        </w:rPr>
        <w:t xml:space="preserve"> E</w:t>
      </w:r>
      <w:r w:rsidR="007415BC">
        <w:rPr>
          <w:sz w:val="24"/>
          <w:szCs w:val="24"/>
        </w:rPr>
        <w:t>SRI</w:t>
      </w:r>
      <w:r w:rsidRPr="00A27289">
        <w:rPr>
          <w:sz w:val="24"/>
          <w:szCs w:val="24"/>
        </w:rPr>
        <w:t xml:space="preserve"> Web App builder configuration</w:t>
      </w:r>
    </w:p>
    <w:p w:rsidR="00F13CC7" w:rsidRPr="00A27289" w:rsidRDefault="00F13CC7" w:rsidP="00453AAD">
      <w:pPr>
        <w:spacing w:after="0" w:line="240" w:lineRule="auto"/>
        <w:ind w:firstLine="360"/>
        <w:rPr>
          <w:sz w:val="24"/>
          <w:szCs w:val="24"/>
        </w:rPr>
      </w:pPr>
      <w:r w:rsidRPr="00A27289">
        <w:rPr>
          <w:sz w:val="24"/>
          <w:szCs w:val="24"/>
        </w:rPr>
        <w:t>•</w:t>
      </w:r>
      <w:r w:rsidR="00453AAD" w:rsidRPr="00A27289">
        <w:rPr>
          <w:sz w:val="24"/>
          <w:szCs w:val="24"/>
        </w:rPr>
        <w:t xml:space="preserve">   </w:t>
      </w:r>
      <w:r w:rsidRPr="00A27289">
        <w:rPr>
          <w:sz w:val="24"/>
          <w:szCs w:val="24"/>
        </w:rPr>
        <w:t xml:space="preserve"> Open data portal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ArcGIS Maps for Office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For the GIS Developer it is recommended that they have training and maintain knowledge related</w:t>
      </w:r>
      <w:r w:rsidR="00487E73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to the following tools: 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Administration and maintenance of enterprise multi-user geodatabases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ArcGIS Server Configuration and Administration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Working with Arc</w:t>
      </w:r>
      <w:r w:rsidR="007415BC">
        <w:rPr>
          <w:sz w:val="24"/>
          <w:szCs w:val="24"/>
        </w:rPr>
        <w:t>GIS</w:t>
      </w:r>
      <w:r w:rsidRPr="00A27289">
        <w:rPr>
          <w:sz w:val="24"/>
          <w:szCs w:val="24"/>
        </w:rPr>
        <w:t xml:space="preserve"> 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Web development using </w:t>
      </w:r>
      <w:r w:rsidR="001A0BF2" w:rsidRPr="00A27289">
        <w:rPr>
          <w:sz w:val="24"/>
          <w:szCs w:val="24"/>
        </w:rPr>
        <w:t>JavaScript</w:t>
      </w:r>
      <w:r w:rsidRPr="00A27289">
        <w:rPr>
          <w:sz w:val="24"/>
          <w:szCs w:val="24"/>
        </w:rPr>
        <w:t xml:space="preserve"> and the ArcGIS API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Python related to administration of enterprise geodatabases, portal and general use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Microsoft SQL Server</w:t>
      </w:r>
    </w:p>
    <w:p w:rsidR="00F13CC7" w:rsidRPr="00A27289" w:rsidRDefault="00F13CC7" w:rsidP="00F13CC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GIS System Architecture and Design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487E73" w:rsidRDefault="00F13CC7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487E73">
        <w:rPr>
          <w:b/>
          <w:sz w:val="24"/>
          <w:szCs w:val="24"/>
        </w:rPr>
        <w:t>Professional development for geospatial technology changes and trends</w:t>
      </w:r>
    </w:p>
    <w:p w:rsidR="00453AAD" w:rsidRPr="00A27289" w:rsidRDefault="00453AAD" w:rsidP="00453AA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Equally important for GIS Specialists is remaining current on geospatial technology trends and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changes. As </w:t>
      </w:r>
      <w:proofErr w:type="spellStart"/>
      <w:r w:rsidR="00330F54" w:rsidRPr="00A27289">
        <w:rPr>
          <w:sz w:val="24"/>
          <w:szCs w:val="24"/>
        </w:rPr>
        <w:t>Piikani</w:t>
      </w:r>
      <w:proofErr w:type="spellEnd"/>
      <w:r w:rsidR="00330F54" w:rsidRPr="00A27289">
        <w:rPr>
          <w:sz w:val="24"/>
          <w:szCs w:val="24"/>
        </w:rPr>
        <w:t xml:space="preserve"> Nation Lands Department</w:t>
      </w:r>
      <w:r w:rsidRPr="00A27289">
        <w:rPr>
          <w:sz w:val="24"/>
          <w:szCs w:val="24"/>
        </w:rPr>
        <w:t xml:space="preserve"> is mainly an </w:t>
      </w:r>
      <w:r w:rsidR="00330F54" w:rsidRPr="00A27289">
        <w:rPr>
          <w:sz w:val="24"/>
          <w:szCs w:val="24"/>
        </w:rPr>
        <w:t xml:space="preserve">ESRI </w:t>
      </w:r>
      <w:r w:rsidRPr="00A27289">
        <w:rPr>
          <w:sz w:val="24"/>
          <w:szCs w:val="24"/>
        </w:rPr>
        <w:t>focused environment, it is recommended that all core GIS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specialists regularly (at least bi-annually) attend the </w:t>
      </w:r>
      <w:r w:rsidR="00330F54" w:rsidRPr="00A27289">
        <w:rPr>
          <w:sz w:val="24"/>
          <w:szCs w:val="24"/>
        </w:rPr>
        <w:t>ESRI</w:t>
      </w:r>
      <w:r w:rsidRPr="00A27289">
        <w:rPr>
          <w:sz w:val="24"/>
          <w:szCs w:val="24"/>
        </w:rPr>
        <w:t xml:space="preserve"> International Users Conference or in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the case of the GIS Developer role, attend the annual </w:t>
      </w:r>
      <w:r w:rsidR="001A0BF2" w:rsidRPr="00A27289">
        <w:rPr>
          <w:sz w:val="24"/>
          <w:szCs w:val="24"/>
        </w:rPr>
        <w:t>ESRI</w:t>
      </w:r>
      <w:r w:rsidRPr="00A27289">
        <w:rPr>
          <w:sz w:val="24"/>
          <w:szCs w:val="24"/>
        </w:rPr>
        <w:t xml:space="preserve"> Developer Conference.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It is also recommended all the members of the Core GIS group attend at least one </w:t>
      </w:r>
      <w:r w:rsidR="00330F54" w:rsidRPr="00A27289">
        <w:rPr>
          <w:sz w:val="24"/>
          <w:szCs w:val="24"/>
        </w:rPr>
        <w:t>ESRI</w:t>
      </w:r>
      <w:r w:rsidRPr="00A27289">
        <w:rPr>
          <w:sz w:val="24"/>
          <w:szCs w:val="24"/>
        </w:rPr>
        <w:t xml:space="preserve"> Canada</w:t>
      </w:r>
      <w:r w:rsidR="001A0BF2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regional conference held frequently in the </w:t>
      </w:r>
      <w:r w:rsidR="001A0BF2" w:rsidRPr="00A27289">
        <w:rPr>
          <w:sz w:val="24"/>
          <w:szCs w:val="24"/>
        </w:rPr>
        <w:t>Province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or annually </w:t>
      </w:r>
      <w:r w:rsidR="00330F54" w:rsidRPr="00A27289">
        <w:rPr>
          <w:sz w:val="24"/>
          <w:szCs w:val="24"/>
        </w:rPr>
        <w:t>one in Canada.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F13CC7" w:rsidRPr="00A27289" w:rsidRDefault="00F13CC7" w:rsidP="003E5E8D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In addition to </w:t>
      </w:r>
      <w:r w:rsidR="00330F54" w:rsidRPr="00A27289">
        <w:rPr>
          <w:sz w:val="24"/>
          <w:szCs w:val="24"/>
        </w:rPr>
        <w:t>ESRI</w:t>
      </w:r>
      <w:r w:rsidRPr="00A27289">
        <w:rPr>
          <w:sz w:val="24"/>
          <w:szCs w:val="24"/>
        </w:rPr>
        <w:t xml:space="preserve"> conferences, it is recommended that </w:t>
      </w:r>
      <w:proofErr w:type="spellStart"/>
      <w:r w:rsidR="00330F54" w:rsidRPr="00A27289">
        <w:rPr>
          <w:sz w:val="24"/>
          <w:szCs w:val="24"/>
        </w:rPr>
        <w:t>Piikani</w:t>
      </w:r>
      <w:proofErr w:type="spellEnd"/>
      <w:r w:rsidR="00330F54" w:rsidRPr="00A27289">
        <w:rPr>
          <w:sz w:val="24"/>
          <w:szCs w:val="24"/>
        </w:rPr>
        <w:t xml:space="preserve"> Nation Lands Department </w:t>
      </w:r>
      <w:r w:rsidRPr="00A27289">
        <w:rPr>
          <w:sz w:val="24"/>
          <w:szCs w:val="24"/>
        </w:rPr>
        <w:t>GIS staff participate in local and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provincial municipal government special interest groups. In the </w:t>
      </w:r>
      <w:r w:rsidR="00330F54" w:rsidRPr="00A27289">
        <w:rPr>
          <w:sz w:val="24"/>
          <w:szCs w:val="24"/>
        </w:rPr>
        <w:t xml:space="preserve">surrounding areas </w:t>
      </w:r>
      <w:r w:rsidRPr="00A27289">
        <w:rPr>
          <w:sz w:val="24"/>
          <w:szCs w:val="24"/>
        </w:rPr>
        <w:t>there is a loosely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organized municipal GIS user group that GIS staff should attend to network with peers and learn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from other municipalities</w:t>
      </w:r>
      <w:r w:rsidR="00330F54" w:rsidRPr="00A27289">
        <w:rPr>
          <w:sz w:val="24"/>
          <w:szCs w:val="24"/>
        </w:rPr>
        <w:t>.</w:t>
      </w:r>
    </w:p>
    <w:p w:rsidR="003E5E8D" w:rsidRPr="00A27289" w:rsidRDefault="003E5E8D" w:rsidP="003E5E8D">
      <w:pPr>
        <w:spacing w:after="0" w:line="240" w:lineRule="auto"/>
        <w:rPr>
          <w:sz w:val="24"/>
          <w:szCs w:val="24"/>
        </w:rPr>
      </w:pPr>
    </w:p>
    <w:p w:rsidR="00735271" w:rsidRPr="00A27289" w:rsidRDefault="00735271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Emergency operations and emergency operations center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Currently there is limited information in GIS for emergency operations such as evacuation routes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and wildfire hazard. The data is mainly contained in management plans, other documents and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paper maps. It is recommended that all emergency related mapping information be incorporated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into the enterprise GIS and that it be published for use during emergencies. This includes:</w:t>
      </w: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 xml:space="preserve">Trails and access beyond </w:t>
      </w:r>
      <w:proofErr w:type="spellStart"/>
      <w:r w:rsidR="00330F54" w:rsidRPr="00487E73">
        <w:rPr>
          <w:sz w:val="24"/>
          <w:szCs w:val="24"/>
        </w:rPr>
        <w:t>Piikani</w:t>
      </w:r>
      <w:proofErr w:type="spellEnd"/>
      <w:r w:rsidR="00330F54" w:rsidRPr="00487E73">
        <w:rPr>
          <w:sz w:val="24"/>
          <w:szCs w:val="24"/>
        </w:rPr>
        <w:t xml:space="preserve"> Nation</w:t>
      </w:r>
      <w:r w:rsidRPr="00487E73">
        <w:rPr>
          <w:sz w:val="24"/>
          <w:szCs w:val="24"/>
        </w:rPr>
        <w:t xml:space="preserve"> roads and pathways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Floodplains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Topography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Prevailing wind information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Wildfire fuel density and fuel type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Wildland-urban interface areas and fire hazard risk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High hazard location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Evacuation routes and traffic management plans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Staging locations and reception centers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Guaranteed water supplies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Schools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Traffic management plans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Mass pubic event management data</w:t>
      </w:r>
    </w:p>
    <w:p w:rsidR="00735271" w:rsidRPr="00487E73" w:rsidRDefault="00735271" w:rsidP="00487E73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487E73">
        <w:rPr>
          <w:sz w:val="24"/>
          <w:szCs w:val="24"/>
        </w:rPr>
        <w:t>Identification of critical infrastructure</w:t>
      </w:r>
    </w:p>
    <w:p w:rsidR="00A27289" w:rsidRPr="00A27289" w:rsidRDefault="00A27289" w:rsidP="00735271">
      <w:pPr>
        <w:spacing w:after="0" w:line="240" w:lineRule="auto"/>
        <w:ind w:firstLine="720"/>
        <w:rPr>
          <w:sz w:val="24"/>
          <w:szCs w:val="24"/>
        </w:rPr>
      </w:pP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It is also recommended that </w:t>
      </w:r>
      <w:proofErr w:type="spellStart"/>
      <w:r w:rsidR="00A27289" w:rsidRPr="00A27289">
        <w:rPr>
          <w:sz w:val="24"/>
          <w:szCs w:val="24"/>
        </w:rPr>
        <w:t>Piikani</w:t>
      </w:r>
      <w:proofErr w:type="spellEnd"/>
      <w:r w:rsidR="00A27289" w:rsidRPr="00A27289">
        <w:rPr>
          <w:sz w:val="24"/>
          <w:szCs w:val="24"/>
        </w:rPr>
        <w:t xml:space="preserve"> Nation Lands Department</w:t>
      </w:r>
      <w:r w:rsidRPr="00A27289">
        <w:rPr>
          <w:sz w:val="24"/>
          <w:szCs w:val="24"/>
        </w:rPr>
        <w:t xml:space="preserve"> develop a clear vision of what information is required for</w:t>
      </w:r>
      <w:r w:rsidR="00A27289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emergency operations and develop a plan to support the integration of that information in the GIS.</w:t>
      </w: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</w:p>
    <w:p w:rsidR="00735271" w:rsidRPr="00A27289" w:rsidRDefault="00735271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GIS Software and applications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735271" w:rsidRPr="00A27289" w:rsidRDefault="00A27289" w:rsidP="00735271">
      <w:pPr>
        <w:spacing w:after="0" w:line="240" w:lineRule="auto"/>
        <w:rPr>
          <w:sz w:val="24"/>
          <w:szCs w:val="24"/>
        </w:rPr>
      </w:pP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 </w:t>
      </w:r>
      <w:r w:rsidR="00735271" w:rsidRPr="00A27289">
        <w:rPr>
          <w:sz w:val="24"/>
          <w:szCs w:val="24"/>
        </w:rPr>
        <w:t>is in a state of transition, moving away from an AutoCAD/</w:t>
      </w:r>
      <w:proofErr w:type="spellStart"/>
      <w:r w:rsidR="00735271" w:rsidRPr="00A27289">
        <w:rPr>
          <w:sz w:val="24"/>
          <w:szCs w:val="24"/>
        </w:rPr>
        <w:t>MapGuide</w:t>
      </w:r>
      <w:proofErr w:type="spellEnd"/>
      <w:r w:rsidR="00735271" w:rsidRPr="00A27289">
        <w:rPr>
          <w:sz w:val="24"/>
          <w:szCs w:val="24"/>
        </w:rPr>
        <w:t xml:space="preserve"> solution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for mapping and GIS, into a full stack </w:t>
      </w:r>
      <w:r w:rsidRPr="00A27289">
        <w:rPr>
          <w:sz w:val="24"/>
          <w:szCs w:val="24"/>
        </w:rPr>
        <w:t>ESRI</w:t>
      </w:r>
      <w:r w:rsidR="00735271" w:rsidRPr="00A27289">
        <w:rPr>
          <w:sz w:val="24"/>
          <w:szCs w:val="24"/>
        </w:rPr>
        <w:t xml:space="preserve"> enterprise GIS solution. </w:t>
      </w: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</w:t>
      </w:r>
      <w:r w:rsidR="00735271" w:rsidRPr="00A27289">
        <w:rPr>
          <w:sz w:val="24"/>
          <w:szCs w:val="24"/>
        </w:rPr>
        <w:t xml:space="preserve"> is currently using </w:t>
      </w:r>
      <w:r w:rsidRPr="00A27289">
        <w:rPr>
          <w:sz w:val="24"/>
          <w:szCs w:val="24"/>
        </w:rPr>
        <w:t xml:space="preserve">ESRI </w:t>
      </w:r>
      <w:r w:rsidR="00735271" w:rsidRPr="00A27289">
        <w:rPr>
          <w:sz w:val="24"/>
          <w:szCs w:val="24"/>
        </w:rPr>
        <w:t>ArcGIS desktop (ArcMap) solutions for data editing and analysis, ArcGIS Server for publishing of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web services, </w:t>
      </w:r>
      <w:r w:rsidRPr="00A27289">
        <w:rPr>
          <w:sz w:val="24"/>
          <w:szCs w:val="24"/>
        </w:rPr>
        <w:t xml:space="preserve">ESRI </w:t>
      </w:r>
      <w:r w:rsidR="00735271" w:rsidRPr="00A27289">
        <w:rPr>
          <w:sz w:val="24"/>
          <w:szCs w:val="24"/>
        </w:rPr>
        <w:t xml:space="preserve">Portal for consuming services and building web maps and </w:t>
      </w:r>
      <w:r w:rsidRPr="00A27289">
        <w:rPr>
          <w:sz w:val="24"/>
          <w:szCs w:val="24"/>
        </w:rPr>
        <w:t>ESRI</w:t>
      </w:r>
      <w:r w:rsidR="00735271" w:rsidRPr="00A27289">
        <w:rPr>
          <w:sz w:val="24"/>
          <w:szCs w:val="24"/>
        </w:rPr>
        <w:t xml:space="preserve"> Web App Builder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for developing web applications.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It is recommended that when implementing GIS solutions, </w:t>
      </w: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 </w:t>
      </w:r>
      <w:r w:rsidR="00735271" w:rsidRPr="00A27289">
        <w:rPr>
          <w:sz w:val="24"/>
          <w:szCs w:val="24"/>
        </w:rPr>
        <w:t>should lean to the future,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towards web service and web apps over traditional client-server desktop solutions. Current GIS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software related efforts at </w:t>
      </w: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 </w:t>
      </w:r>
      <w:r w:rsidR="00735271" w:rsidRPr="00A27289">
        <w:rPr>
          <w:sz w:val="24"/>
          <w:szCs w:val="24"/>
        </w:rPr>
        <w:t>are well aligned with these trends.</w:t>
      </w: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</w:p>
    <w:p w:rsidR="00735271" w:rsidRPr="00A27289" w:rsidRDefault="00735271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Software licensing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735271" w:rsidRPr="00A27289" w:rsidRDefault="001A0BF2" w:rsidP="00735271">
      <w:pPr>
        <w:spacing w:after="0" w:line="240" w:lineRule="auto"/>
        <w:rPr>
          <w:sz w:val="24"/>
          <w:szCs w:val="24"/>
        </w:rPr>
      </w:pP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</w:t>
      </w:r>
      <w:r w:rsidR="00735271" w:rsidRPr="00A27289">
        <w:rPr>
          <w:sz w:val="24"/>
          <w:szCs w:val="24"/>
        </w:rPr>
        <w:t xml:space="preserve"> is currently accessing</w:t>
      </w:r>
      <w:r w:rsidRPr="00A27289">
        <w:rPr>
          <w:sz w:val="24"/>
          <w:szCs w:val="24"/>
        </w:rPr>
        <w:t xml:space="preserve"> ESRI</w:t>
      </w:r>
      <w:r w:rsidR="00735271" w:rsidRPr="00A27289">
        <w:rPr>
          <w:sz w:val="24"/>
          <w:szCs w:val="24"/>
        </w:rPr>
        <w:t xml:space="preserve"> licenses and software under a small </w:t>
      </w:r>
      <w:r w:rsidRPr="00A27289">
        <w:rPr>
          <w:sz w:val="24"/>
          <w:szCs w:val="24"/>
        </w:rPr>
        <w:t>agreement</w:t>
      </w:r>
      <w:r w:rsidR="00735271" w:rsidRPr="00A27289">
        <w:rPr>
          <w:sz w:val="24"/>
          <w:szCs w:val="24"/>
        </w:rPr>
        <w:t xml:space="preserve"> enterprise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license agreement (ELA).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Given the expected cost difference between purchasing and paying annual maintenance versus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the small </w:t>
      </w:r>
      <w:r w:rsidRPr="00A27289">
        <w:rPr>
          <w:sz w:val="24"/>
          <w:szCs w:val="24"/>
        </w:rPr>
        <w:t>amount</w:t>
      </w:r>
      <w:r w:rsidR="00735271" w:rsidRPr="00A27289">
        <w:rPr>
          <w:sz w:val="24"/>
          <w:szCs w:val="24"/>
        </w:rPr>
        <w:t xml:space="preserve"> enterprise license </w:t>
      </w:r>
      <w:r w:rsidR="00735271" w:rsidRPr="00A27289">
        <w:rPr>
          <w:sz w:val="24"/>
          <w:szCs w:val="24"/>
        </w:rPr>
        <w:lastRenderedPageBreak/>
        <w:t>agreem</w:t>
      </w:r>
      <w:r w:rsidRPr="00A27289">
        <w:rPr>
          <w:sz w:val="24"/>
          <w:szCs w:val="24"/>
        </w:rPr>
        <w:t xml:space="preserve">ent, it is recommended that </w:t>
      </w: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 </w:t>
      </w:r>
      <w:r w:rsidR="00735271" w:rsidRPr="00A27289">
        <w:rPr>
          <w:sz w:val="24"/>
          <w:szCs w:val="24"/>
        </w:rPr>
        <w:t>continue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participating in the </w:t>
      </w:r>
      <w:r w:rsidRPr="00A27289">
        <w:rPr>
          <w:sz w:val="24"/>
          <w:szCs w:val="24"/>
        </w:rPr>
        <w:t>ESRI</w:t>
      </w:r>
      <w:r w:rsidR="00735271" w:rsidRPr="00A27289">
        <w:rPr>
          <w:sz w:val="24"/>
          <w:szCs w:val="24"/>
        </w:rPr>
        <w:t xml:space="preserve"> enterprise license agreement program as it offers a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cost savings as well as flexibility in managing application and software deployment. It is also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recommended that </w:t>
      </w: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 </w:t>
      </w:r>
      <w:r w:rsidR="00735271" w:rsidRPr="00A27289">
        <w:rPr>
          <w:sz w:val="24"/>
          <w:szCs w:val="24"/>
        </w:rPr>
        <w:t xml:space="preserve">continue to leverage </w:t>
      </w:r>
      <w:r w:rsidRPr="00A27289">
        <w:rPr>
          <w:sz w:val="24"/>
          <w:szCs w:val="24"/>
        </w:rPr>
        <w:t>ESRI</w:t>
      </w:r>
      <w:r w:rsidR="00735271" w:rsidRPr="00A27289">
        <w:rPr>
          <w:sz w:val="24"/>
          <w:szCs w:val="24"/>
        </w:rPr>
        <w:t xml:space="preserve"> products available to them under this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agreement as much as possible to maximize benefits.</w:t>
      </w: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</w:p>
    <w:p w:rsidR="00735271" w:rsidRPr="00A27289" w:rsidRDefault="00735271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Upgrades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735271" w:rsidRPr="00A27289" w:rsidRDefault="00330F54" w:rsidP="0073527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It is recommended that </w:t>
      </w:r>
      <w:proofErr w:type="spellStart"/>
      <w:r w:rsidRPr="00A27289">
        <w:rPr>
          <w:sz w:val="24"/>
          <w:szCs w:val="24"/>
        </w:rPr>
        <w:t>Piikani</w:t>
      </w:r>
      <w:proofErr w:type="spellEnd"/>
      <w:r w:rsidRPr="00A27289">
        <w:rPr>
          <w:sz w:val="24"/>
          <w:szCs w:val="24"/>
        </w:rPr>
        <w:t xml:space="preserve"> Nation Lands Department u</w:t>
      </w:r>
      <w:r w:rsidR="00735271" w:rsidRPr="00A27289">
        <w:rPr>
          <w:sz w:val="24"/>
          <w:szCs w:val="24"/>
        </w:rPr>
        <w:t>pgrade to the latest version of ArcGIS at least every two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 xml:space="preserve">years. When upgrading it is important to verify that all the applications, particularly </w:t>
      </w:r>
      <w:proofErr w:type="spellStart"/>
      <w:r w:rsidR="00735271" w:rsidRPr="00A27289">
        <w:rPr>
          <w:sz w:val="24"/>
          <w:szCs w:val="24"/>
        </w:rPr>
        <w:t>ArcFM</w:t>
      </w:r>
      <w:proofErr w:type="spellEnd"/>
      <w:r w:rsidR="00735271" w:rsidRPr="00A27289">
        <w:rPr>
          <w:sz w:val="24"/>
          <w:szCs w:val="24"/>
        </w:rPr>
        <w:t>, can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interoperate with the enterprise geodatabase and ArcGIS Server. It is generally recommended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that all the desktop and server applications remain at the same version to avoid problems with</w:t>
      </w:r>
      <w:r w:rsidRPr="00A27289">
        <w:rPr>
          <w:sz w:val="24"/>
          <w:szCs w:val="24"/>
        </w:rPr>
        <w:t xml:space="preserve"> </w:t>
      </w:r>
      <w:r w:rsidR="00735271" w:rsidRPr="00A27289">
        <w:rPr>
          <w:sz w:val="24"/>
          <w:szCs w:val="24"/>
        </w:rPr>
        <w:t>publishing and other incompatibilities.</w:t>
      </w:r>
    </w:p>
    <w:p w:rsidR="00735271" w:rsidRPr="00A27289" w:rsidRDefault="00735271" w:rsidP="00735271">
      <w:pPr>
        <w:spacing w:after="0" w:line="240" w:lineRule="auto"/>
        <w:rPr>
          <w:sz w:val="24"/>
          <w:szCs w:val="24"/>
        </w:rPr>
      </w:pPr>
    </w:p>
    <w:p w:rsidR="00DE6681" w:rsidRPr="00A27289" w:rsidRDefault="00DE6681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>Public mapping applications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DE6681" w:rsidRPr="00A27289" w:rsidRDefault="00DE6681" w:rsidP="00DE668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There were various opportunities identified by</w:t>
      </w:r>
      <w:r w:rsidR="00330F54" w:rsidRPr="00A27289">
        <w:rPr>
          <w:sz w:val="24"/>
          <w:szCs w:val="24"/>
        </w:rPr>
        <w:t xml:space="preserve"> </w:t>
      </w:r>
      <w:proofErr w:type="spellStart"/>
      <w:r w:rsidR="00330F54" w:rsidRPr="00A27289">
        <w:rPr>
          <w:sz w:val="24"/>
          <w:szCs w:val="24"/>
        </w:rPr>
        <w:t>Piikani</w:t>
      </w:r>
      <w:proofErr w:type="spellEnd"/>
      <w:r w:rsidR="00330F54" w:rsidRPr="00A27289">
        <w:rPr>
          <w:sz w:val="24"/>
          <w:szCs w:val="24"/>
        </w:rPr>
        <w:t xml:space="preserve"> Nation </w:t>
      </w:r>
      <w:r w:rsidRPr="00A27289">
        <w:rPr>
          <w:sz w:val="24"/>
          <w:szCs w:val="24"/>
        </w:rPr>
        <w:t>for providing information to the public in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focused mapping applications on very specific topics of public value, including:</w:t>
      </w:r>
    </w:p>
    <w:p w:rsidR="00DE6681" w:rsidRPr="00A27289" w:rsidRDefault="00DE6681" w:rsidP="00DE6681">
      <w:pPr>
        <w:spacing w:after="0" w:line="240" w:lineRule="auto"/>
        <w:rPr>
          <w:sz w:val="24"/>
          <w:szCs w:val="24"/>
        </w:rPr>
      </w:pPr>
    </w:p>
    <w:p w:rsidR="00DE6681" w:rsidRPr="007415BC" w:rsidRDefault="00DE6681" w:rsidP="007415BC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>Accessing cemetery records and being able to locate burial sites of loved ones and to know</w:t>
      </w:r>
      <w:r w:rsidR="00A27289" w:rsidRPr="007415BC">
        <w:rPr>
          <w:sz w:val="24"/>
          <w:szCs w:val="24"/>
        </w:rPr>
        <w:t xml:space="preserve"> </w:t>
      </w:r>
      <w:r w:rsidRPr="007415BC">
        <w:rPr>
          <w:sz w:val="24"/>
          <w:szCs w:val="24"/>
        </w:rPr>
        <w:t>what plots are available.</w:t>
      </w:r>
    </w:p>
    <w:p w:rsidR="00DE6681" w:rsidRPr="007415BC" w:rsidRDefault="00DE6681" w:rsidP="007415BC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7415BC">
        <w:rPr>
          <w:sz w:val="24"/>
          <w:szCs w:val="24"/>
        </w:rPr>
        <w:t xml:space="preserve">Tourist and citizen recreation opportunities including beaches, parks, walkways, paths, </w:t>
      </w:r>
      <w:r w:rsidR="00A27289" w:rsidRPr="007415BC">
        <w:rPr>
          <w:sz w:val="24"/>
          <w:szCs w:val="24"/>
        </w:rPr>
        <w:t xml:space="preserve">and trail </w:t>
      </w:r>
      <w:r w:rsidRPr="007415BC">
        <w:rPr>
          <w:sz w:val="24"/>
          <w:szCs w:val="24"/>
        </w:rPr>
        <w:t>sand other recreation facilities.</w:t>
      </w:r>
    </w:p>
    <w:p w:rsidR="00DE6681" w:rsidRPr="00A27289" w:rsidRDefault="00DE6681" w:rsidP="00DE6681">
      <w:pPr>
        <w:spacing w:after="0" w:line="240" w:lineRule="auto"/>
        <w:ind w:firstLine="720"/>
        <w:rPr>
          <w:sz w:val="24"/>
          <w:szCs w:val="24"/>
        </w:rPr>
      </w:pPr>
    </w:p>
    <w:p w:rsidR="00DE6681" w:rsidRPr="00A27289" w:rsidRDefault="00DE6681" w:rsidP="00DE668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 xml:space="preserve">Once the core GIS and data are in-place, it is recommended that </w:t>
      </w:r>
      <w:proofErr w:type="spellStart"/>
      <w:r w:rsidR="00330F54" w:rsidRPr="00A27289">
        <w:rPr>
          <w:sz w:val="24"/>
          <w:szCs w:val="24"/>
        </w:rPr>
        <w:t>Piikani</w:t>
      </w:r>
      <w:proofErr w:type="spellEnd"/>
      <w:r w:rsidR="00330F54" w:rsidRPr="00A27289">
        <w:rPr>
          <w:sz w:val="24"/>
          <w:szCs w:val="24"/>
        </w:rPr>
        <w:t xml:space="preserve"> Nation Lands department </w:t>
      </w:r>
      <w:r w:rsidRPr="00A27289">
        <w:rPr>
          <w:sz w:val="24"/>
          <w:szCs w:val="24"/>
        </w:rPr>
        <w:t>explore these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opportunities to expose information to the public through the establishment of simple focused web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mapping applications.</w:t>
      </w:r>
      <w:r w:rsidRPr="00A27289">
        <w:rPr>
          <w:sz w:val="24"/>
          <w:szCs w:val="24"/>
        </w:rPr>
        <w:cr/>
      </w:r>
    </w:p>
    <w:p w:rsidR="00DE6681" w:rsidRPr="00A27289" w:rsidRDefault="00DE6681" w:rsidP="00453AA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27289">
        <w:rPr>
          <w:b/>
          <w:sz w:val="24"/>
          <w:szCs w:val="24"/>
        </w:rPr>
        <w:t xml:space="preserve">Mobile devices and </w:t>
      </w:r>
      <w:r w:rsidR="00330F54" w:rsidRPr="00A27289">
        <w:rPr>
          <w:b/>
          <w:sz w:val="24"/>
          <w:szCs w:val="24"/>
        </w:rPr>
        <w:t xml:space="preserve">GPS </w:t>
      </w:r>
      <w:r w:rsidRPr="00A27289">
        <w:rPr>
          <w:b/>
          <w:sz w:val="24"/>
          <w:szCs w:val="24"/>
        </w:rPr>
        <w:t>for the field</w:t>
      </w:r>
    </w:p>
    <w:p w:rsidR="001A0BF2" w:rsidRPr="00A27289" w:rsidRDefault="001A0BF2" w:rsidP="001A0BF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DE6681" w:rsidRPr="00A27289" w:rsidRDefault="00DE6681" w:rsidP="00DE668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For GIS data to be deployed to the field, it is recommended that the City purchase and deploy a</w:t>
      </w:r>
      <w:r w:rsidR="00A27289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standard mobile device to field staff.</w:t>
      </w:r>
    </w:p>
    <w:p w:rsidR="00DE6681" w:rsidRPr="00A27289" w:rsidRDefault="00DE6681" w:rsidP="00DE6681">
      <w:pPr>
        <w:spacing w:after="0" w:line="240" w:lineRule="auto"/>
        <w:rPr>
          <w:sz w:val="24"/>
          <w:szCs w:val="24"/>
        </w:rPr>
      </w:pPr>
    </w:p>
    <w:p w:rsidR="003E5E8D" w:rsidRPr="00A27289" w:rsidRDefault="00DE6681" w:rsidP="00DE6681">
      <w:pPr>
        <w:spacing w:after="0" w:line="240" w:lineRule="auto"/>
        <w:rPr>
          <w:sz w:val="24"/>
          <w:szCs w:val="24"/>
        </w:rPr>
      </w:pPr>
      <w:r w:rsidRPr="00A27289">
        <w:rPr>
          <w:sz w:val="24"/>
          <w:szCs w:val="24"/>
        </w:rPr>
        <w:t>Additionally, it is recommended that</w:t>
      </w:r>
      <w:r w:rsidR="00330F54" w:rsidRPr="00A27289">
        <w:rPr>
          <w:sz w:val="24"/>
          <w:szCs w:val="24"/>
        </w:rPr>
        <w:t xml:space="preserve"> </w:t>
      </w:r>
      <w:proofErr w:type="spellStart"/>
      <w:r w:rsidR="00330F54" w:rsidRPr="00A27289">
        <w:rPr>
          <w:sz w:val="24"/>
          <w:szCs w:val="24"/>
        </w:rPr>
        <w:t>Piikani</w:t>
      </w:r>
      <w:proofErr w:type="spellEnd"/>
      <w:r w:rsidR="00330F54" w:rsidRPr="00A27289">
        <w:rPr>
          <w:sz w:val="24"/>
          <w:szCs w:val="24"/>
        </w:rPr>
        <w:t xml:space="preserve"> Nation Lands Department </w:t>
      </w:r>
      <w:r w:rsidRPr="00A27289">
        <w:rPr>
          <w:sz w:val="24"/>
          <w:szCs w:val="24"/>
        </w:rPr>
        <w:t>have better GPS equipment to support field staff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using mobile devices to locate buried or other assets. Mobile device GPS, while always improving,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 xml:space="preserve">still do not perform well in certain field conditions. </w:t>
      </w:r>
      <w:proofErr w:type="spellStart"/>
      <w:r w:rsidR="00330F54" w:rsidRPr="00A27289">
        <w:rPr>
          <w:sz w:val="24"/>
          <w:szCs w:val="24"/>
        </w:rPr>
        <w:t>Piikani</w:t>
      </w:r>
      <w:proofErr w:type="spellEnd"/>
      <w:r w:rsidR="00330F54" w:rsidRPr="00A27289">
        <w:rPr>
          <w:sz w:val="24"/>
          <w:szCs w:val="24"/>
        </w:rPr>
        <w:t xml:space="preserve"> Nation</w:t>
      </w:r>
      <w:r w:rsidRPr="00A27289">
        <w:rPr>
          <w:sz w:val="24"/>
          <w:szCs w:val="24"/>
        </w:rPr>
        <w:t xml:space="preserve"> would not require a device for each field worker but having a few devices available would suffice for basic navigation. Training would</w:t>
      </w:r>
      <w:r w:rsidR="00330F54" w:rsidRPr="00A27289">
        <w:rPr>
          <w:sz w:val="24"/>
          <w:szCs w:val="24"/>
        </w:rPr>
        <w:t xml:space="preserve"> </w:t>
      </w:r>
      <w:r w:rsidRPr="00A27289">
        <w:rPr>
          <w:sz w:val="24"/>
          <w:szCs w:val="24"/>
        </w:rPr>
        <w:t>be required for users of higher accuracy devices.</w:t>
      </w:r>
      <w:r w:rsidR="003E5E8D" w:rsidRPr="00A27289">
        <w:rPr>
          <w:sz w:val="24"/>
          <w:szCs w:val="24"/>
        </w:rPr>
        <w:tab/>
      </w:r>
    </w:p>
    <w:p w:rsidR="00A27289" w:rsidRPr="00A27289" w:rsidRDefault="00A27289" w:rsidP="00DE6681">
      <w:pPr>
        <w:spacing w:after="0" w:line="240" w:lineRule="auto"/>
        <w:rPr>
          <w:sz w:val="24"/>
          <w:szCs w:val="24"/>
        </w:rPr>
      </w:pPr>
    </w:p>
    <w:p w:rsidR="00A27289" w:rsidRPr="00A27289" w:rsidRDefault="00A27289" w:rsidP="00DE6681">
      <w:pPr>
        <w:spacing w:after="0" w:line="240" w:lineRule="auto"/>
        <w:rPr>
          <w:sz w:val="24"/>
          <w:szCs w:val="24"/>
        </w:rPr>
      </w:pPr>
    </w:p>
    <w:p w:rsidR="00A66FC6" w:rsidRPr="00A66FC6" w:rsidRDefault="00A66FC6" w:rsidP="00A66FC6">
      <w:pPr>
        <w:spacing w:after="0" w:line="240" w:lineRule="auto"/>
        <w:rPr>
          <w:sz w:val="24"/>
          <w:szCs w:val="24"/>
        </w:rPr>
      </w:pPr>
    </w:p>
    <w:sectPr w:rsidR="00A66FC6" w:rsidRPr="00A66FC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30" w:rsidRDefault="00CC3B30" w:rsidP="00A27289">
      <w:pPr>
        <w:spacing w:after="0" w:line="240" w:lineRule="auto"/>
      </w:pPr>
      <w:r>
        <w:separator/>
      </w:r>
    </w:p>
  </w:endnote>
  <w:endnote w:type="continuationSeparator" w:id="0">
    <w:p w:rsidR="00CC3B30" w:rsidRDefault="00CC3B30" w:rsidP="00A2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453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E73" w:rsidRDefault="00487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E73" w:rsidRDefault="00487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30" w:rsidRDefault="00CC3B30" w:rsidP="00A27289">
      <w:pPr>
        <w:spacing w:after="0" w:line="240" w:lineRule="auto"/>
      </w:pPr>
      <w:r>
        <w:separator/>
      </w:r>
    </w:p>
  </w:footnote>
  <w:footnote w:type="continuationSeparator" w:id="0">
    <w:p w:rsidR="00CC3B30" w:rsidRDefault="00CC3B30" w:rsidP="00A2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89" w:rsidRDefault="00995D3E" w:rsidP="00995D3E">
    <w:pPr>
      <w:pStyle w:val="Header"/>
      <w:jc w:val="center"/>
    </w:pPr>
    <w:r>
      <w:rPr>
        <w:b/>
        <w:i/>
        <w:noProof/>
        <w:sz w:val="36"/>
        <w:szCs w:val="36"/>
        <w:u w:val="single"/>
        <w:lang w:eastAsia="en-CA"/>
      </w:rPr>
      <w:drawing>
        <wp:inline distT="0" distB="0" distL="0" distR="0" wp14:anchorId="06EEBFBB">
          <wp:extent cx="835025" cy="42037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  <w:noProof/>
        <w:sz w:val="36"/>
        <w:szCs w:val="36"/>
        <w:u w:val="single"/>
        <w:lang w:eastAsia="en-CA"/>
      </w:rPr>
      <w:t xml:space="preserve">                            P</w:t>
    </w:r>
    <w:r w:rsidR="00A27289" w:rsidRPr="00995D3E">
      <w:rPr>
        <w:b/>
        <w:i/>
        <w:noProof/>
        <w:sz w:val="36"/>
        <w:szCs w:val="36"/>
        <w:u w:val="single"/>
        <w:lang w:eastAsia="en-CA"/>
      </w:rPr>
      <w:t xml:space="preserve">olicy </w:t>
    </w:r>
    <w:r w:rsidRPr="00995D3E">
      <w:rPr>
        <w:b/>
        <w:i/>
        <w:noProof/>
        <w:sz w:val="36"/>
        <w:szCs w:val="36"/>
        <w:u w:val="single"/>
        <w:lang w:eastAsia="en-CA"/>
      </w:rPr>
      <w:t>Geographic Information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8A1"/>
    <w:multiLevelType w:val="hybridMultilevel"/>
    <w:tmpl w:val="21AE57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D52"/>
    <w:multiLevelType w:val="hybridMultilevel"/>
    <w:tmpl w:val="25D84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7906"/>
    <w:multiLevelType w:val="hybridMultilevel"/>
    <w:tmpl w:val="EFC4B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B28999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7975"/>
    <w:multiLevelType w:val="hybridMultilevel"/>
    <w:tmpl w:val="AEF68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144B"/>
    <w:multiLevelType w:val="hybridMultilevel"/>
    <w:tmpl w:val="6B700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2A5D"/>
    <w:multiLevelType w:val="hybridMultilevel"/>
    <w:tmpl w:val="C5701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0608"/>
    <w:multiLevelType w:val="hybridMultilevel"/>
    <w:tmpl w:val="252ED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A2F2D"/>
    <w:multiLevelType w:val="hybridMultilevel"/>
    <w:tmpl w:val="FC200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AE6"/>
    <w:multiLevelType w:val="hybridMultilevel"/>
    <w:tmpl w:val="819811C8"/>
    <w:lvl w:ilvl="0" w:tplc="C25CC5A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17993"/>
    <w:multiLevelType w:val="hybridMultilevel"/>
    <w:tmpl w:val="52168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1C9A"/>
    <w:multiLevelType w:val="hybridMultilevel"/>
    <w:tmpl w:val="75C8F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CC5A4">
      <w:numFmt w:val="bullet"/>
      <w:lvlText w:val="•"/>
      <w:lvlJc w:val="left"/>
      <w:pPr>
        <w:ind w:left="2355" w:hanging="555"/>
      </w:pPr>
      <w:rPr>
        <w:rFonts w:ascii="Calibri" w:eastAsiaTheme="minorHAnsi" w:hAnsi="Calibri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90DE7"/>
    <w:multiLevelType w:val="hybridMultilevel"/>
    <w:tmpl w:val="2E980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7146"/>
    <w:multiLevelType w:val="hybridMultilevel"/>
    <w:tmpl w:val="3EA231F8"/>
    <w:lvl w:ilvl="0" w:tplc="BD52AA5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0C51E6"/>
    <w:multiLevelType w:val="hybridMultilevel"/>
    <w:tmpl w:val="57C47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549AC"/>
    <w:multiLevelType w:val="hybridMultilevel"/>
    <w:tmpl w:val="9B187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2485B"/>
    <w:multiLevelType w:val="hybridMultilevel"/>
    <w:tmpl w:val="38DA4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41059"/>
    <w:multiLevelType w:val="hybridMultilevel"/>
    <w:tmpl w:val="C8E23970"/>
    <w:lvl w:ilvl="0" w:tplc="7BEA3F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A68B3"/>
    <w:multiLevelType w:val="hybridMultilevel"/>
    <w:tmpl w:val="27983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6708E"/>
    <w:multiLevelType w:val="hybridMultilevel"/>
    <w:tmpl w:val="6E7E5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02A84"/>
    <w:multiLevelType w:val="multilevel"/>
    <w:tmpl w:val="9EB8A65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>
    <w:nsid w:val="53371E8A"/>
    <w:multiLevelType w:val="multilevel"/>
    <w:tmpl w:val="94C6D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BDC4124"/>
    <w:multiLevelType w:val="hybridMultilevel"/>
    <w:tmpl w:val="7E82C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44084"/>
    <w:multiLevelType w:val="hybridMultilevel"/>
    <w:tmpl w:val="96109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F20F7"/>
    <w:multiLevelType w:val="multilevel"/>
    <w:tmpl w:val="DECCF6D6"/>
    <w:lvl w:ilvl="0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>
    <w:nsid w:val="613B57BB"/>
    <w:multiLevelType w:val="hybridMultilevel"/>
    <w:tmpl w:val="F8881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2680D"/>
    <w:multiLevelType w:val="hybridMultilevel"/>
    <w:tmpl w:val="DF3CAF02"/>
    <w:lvl w:ilvl="0" w:tplc="E970EC4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90A8C"/>
    <w:multiLevelType w:val="hybridMultilevel"/>
    <w:tmpl w:val="372AA5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10A02"/>
    <w:multiLevelType w:val="hybridMultilevel"/>
    <w:tmpl w:val="5DBC8174"/>
    <w:lvl w:ilvl="0" w:tplc="C25CC5A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25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6"/>
  </w:num>
  <w:num w:numId="19">
    <w:abstractNumId w:val="8"/>
  </w:num>
  <w:num w:numId="20">
    <w:abstractNumId w:val="27"/>
  </w:num>
  <w:num w:numId="21">
    <w:abstractNumId w:val="1"/>
  </w:num>
  <w:num w:numId="22">
    <w:abstractNumId w:val="16"/>
  </w:num>
  <w:num w:numId="23">
    <w:abstractNumId w:val="4"/>
  </w:num>
  <w:num w:numId="24">
    <w:abstractNumId w:val="13"/>
  </w:num>
  <w:num w:numId="25">
    <w:abstractNumId w:val="22"/>
  </w:num>
  <w:num w:numId="26">
    <w:abstractNumId w:val="2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F"/>
    <w:rsid w:val="0002474B"/>
    <w:rsid w:val="000653FC"/>
    <w:rsid w:val="00152597"/>
    <w:rsid w:val="00172D25"/>
    <w:rsid w:val="001A0BF2"/>
    <w:rsid w:val="002C7E1B"/>
    <w:rsid w:val="0030760B"/>
    <w:rsid w:val="00330F54"/>
    <w:rsid w:val="003E5E8D"/>
    <w:rsid w:val="00453AAD"/>
    <w:rsid w:val="00487E73"/>
    <w:rsid w:val="004F30BF"/>
    <w:rsid w:val="00555532"/>
    <w:rsid w:val="00735271"/>
    <w:rsid w:val="007415BC"/>
    <w:rsid w:val="00776AEA"/>
    <w:rsid w:val="00862468"/>
    <w:rsid w:val="00885AF2"/>
    <w:rsid w:val="00903F06"/>
    <w:rsid w:val="00995D3E"/>
    <w:rsid w:val="009C1227"/>
    <w:rsid w:val="00A27289"/>
    <w:rsid w:val="00A46053"/>
    <w:rsid w:val="00A66FC6"/>
    <w:rsid w:val="00BA479B"/>
    <w:rsid w:val="00BF7CDD"/>
    <w:rsid w:val="00CC3B30"/>
    <w:rsid w:val="00D20E1A"/>
    <w:rsid w:val="00DC6369"/>
    <w:rsid w:val="00DE6681"/>
    <w:rsid w:val="00E97884"/>
    <w:rsid w:val="00EA7CB1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89"/>
  </w:style>
  <w:style w:type="paragraph" w:styleId="Footer">
    <w:name w:val="footer"/>
    <w:basedOn w:val="Normal"/>
    <w:link w:val="FooterChar"/>
    <w:uiPriority w:val="99"/>
    <w:unhideWhenUsed/>
    <w:rsid w:val="00A2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89"/>
  </w:style>
  <w:style w:type="paragraph" w:styleId="BalloonText">
    <w:name w:val="Balloon Text"/>
    <w:basedOn w:val="Normal"/>
    <w:link w:val="BalloonTextChar"/>
    <w:uiPriority w:val="99"/>
    <w:semiHidden/>
    <w:unhideWhenUsed/>
    <w:rsid w:val="00A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89"/>
  </w:style>
  <w:style w:type="paragraph" w:styleId="Footer">
    <w:name w:val="footer"/>
    <w:basedOn w:val="Normal"/>
    <w:link w:val="FooterChar"/>
    <w:uiPriority w:val="99"/>
    <w:unhideWhenUsed/>
    <w:rsid w:val="00A2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89"/>
  </w:style>
  <w:style w:type="paragraph" w:styleId="BalloonText">
    <w:name w:val="Balloon Text"/>
    <w:basedOn w:val="Normal"/>
    <w:link w:val="BalloonTextChar"/>
    <w:uiPriority w:val="99"/>
    <w:semiHidden/>
    <w:unhideWhenUsed/>
    <w:rsid w:val="00A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GIS1</dc:creator>
  <cp:lastModifiedBy>GIS1</cp:lastModifiedBy>
  <cp:revision>11</cp:revision>
  <dcterms:created xsi:type="dcterms:W3CDTF">2018-12-11T17:04:00Z</dcterms:created>
  <dcterms:modified xsi:type="dcterms:W3CDTF">2020-02-25T20:58:00Z</dcterms:modified>
</cp:coreProperties>
</file>